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FF0000"/>
          <w:sz w:val="40"/>
          <w:szCs w:val="40"/>
        </w:rPr>
        <w:t>КРИЗИС ТРЁХ ЛЕТ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/>
          <w:color w:val="000000"/>
          <w:sz w:val="32"/>
          <w:szCs w:val="32"/>
        </w:rPr>
        <w:t>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 </w:t>
      </w:r>
      <w:r>
        <w:rPr>
          <w:rStyle w:val="a4"/>
          <w:rFonts w:ascii="Georgia" w:hAnsi="Georgia"/>
          <w:color w:val="000000"/>
          <w:sz w:val="32"/>
          <w:szCs w:val="32"/>
        </w:rPr>
        <w:t>кризис трех лет</w:t>
      </w:r>
      <w:r>
        <w:rPr>
          <w:rFonts w:ascii="Georgia" w:hAnsi="Georgia"/>
          <w:color w:val="000000"/>
          <w:sz w:val="32"/>
          <w:szCs w:val="32"/>
        </w:rPr>
        <w:t xml:space="preserve">. </w:t>
      </w:r>
      <w:proofErr w:type="gramStart"/>
      <w:r>
        <w:rPr>
          <w:rFonts w:ascii="Georgia" w:hAnsi="Georgia"/>
          <w:color w:val="000000"/>
          <w:sz w:val="32"/>
          <w:szCs w:val="32"/>
        </w:rPr>
        <w:t>У малышей он может проявляться по разному, но </w:t>
      </w:r>
      <w:r>
        <w:rPr>
          <w:rStyle w:val="a4"/>
          <w:rFonts w:ascii="Georgia" w:hAnsi="Georgia"/>
          <w:color w:val="000000"/>
          <w:sz w:val="32"/>
          <w:szCs w:val="32"/>
        </w:rPr>
        <w:t>основными «симптомами» являются крайнее упрямство, негативизм и своеволие</w:t>
      </w:r>
      <w:r>
        <w:rPr>
          <w:rFonts w:ascii="Georgia" w:hAnsi="Georgia"/>
          <w:color w:val="000000"/>
          <w:sz w:val="32"/>
          <w:szCs w:val="32"/>
        </w:rPr>
        <w:t>.</w:t>
      </w:r>
      <w:proofErr w:type="gramEnd"/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32"/>
          <w:szCs w:val="32"/>
        </w:rPr>
        <w:t xml:space="preserve">Малыш отказывается ложиться спать, не хочет сам одеваться, убирать игрушки. Капризничает – «Я хотел пойти другой дорогой!» (Когда пройдено уже половина пути и </w:t>
      </w:r>
      <w:proofErr w:type="gramStart"/>
      <w:r>
        <w:rPr>
          <w:rFonts w:ascii="Georgia" w:hAnsi="Georgia" w:cs="Arial"/>
          <w:color w:val="181818"/>
          <w:sz w:val="32"/>
          <w:szCs w:val="32"/>
        </w:rPr>
        <w:t>свернуть</w:t>
      </w:r>
      <w:proofErr w:type="gramEnd"/>
      <w:r>
        <w:rPr>
          <w:rFonts w:ascii="Georgia" w:hAnsi="Georgia" w:cs="Arial"/>
          <w:color w:val="181818"/>
          <w:sz w:val="32"/>
          <w:szCs w:val="32"/>
        </w:rPr>
        <w:t xml:space="preserve"> на другую дорогу уже нет возможности). Кричит и топает ногами, если родители не выполняют любую его просьбу.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32"/>
          <w:szCs w:val="32"/>
        </w:rPr>
        <w:t>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 как реагировать на детские истерики и демонстративное неподчинение, родители теряются и сердятся.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000080"/>
          <w:sz w:val="21"/>
          <w:szCs w:val="21"/>
        </w:rPr>
        <w:drawing>
          <wp:inline distT="0" distB="0" distL="0" distR="0" wp14:anchorId="5D8E322F" wp14:editId="33281DE6">
            <wp:extent cx="5934075" cy="2647950"/>
            <wp:effectExtent l="0" t="0" r="9525" b="0"/>
            <wp:docPr id="1" name="Рисунок 1" descr="hello_html_100cf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00cf0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rFonts w:ascii="Georgia" w:hAnsi="Georgia"/>
          <w:color w:val="000080"/>
          <w:sz w:val="40"/>
          <w:szCs w:val="40"/>
        </w:rPr>
      </w:pP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rFonts w:ascii="Georgia" w:hAnsi="Georgia"/>
          <w:color w:val="000080"/>
          <w:sz w:val="40"/>
          <w:szCs w:val="40"/>
        </w:rPr>
      </w:pP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rFonts w:ascii="Georgia" w:hAnsi="Georgia"/>
          <w:color w:val="000080"/>
          <w:sz w:val="40"/>
          <w:szCs w:val="40"/>
        </w:rPr>
      </w:pP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Georgia" w:hAnsi="Georgia"/>
          <w:color w:val="000080"/>
          <w:sz w:val="40"/>
          <w:szCs w:val="40"/>
        </w:rPr>
        <w:lastRenderedPageBreak/>
        <w:t>Как реагировать родителям?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Georgia" w:hAnsi="Georgia"/>
          <w:color w:val="181818"/>
          <w:sz w:val="32"/>
          <w:szCs w:val="32"/>
        </w:rPr>
        <w:t>Что делать родителям, если ребенок ведет себя вызывающе?</w:t>
      </w:r>
      <w:r>
        <w:rPr>
          <w:rFonts w:ascii="Georgia" w:hAnsi="Georgia"/>
          <w:color w:val="181818"/>
          <w:sz w:val="32"/>
          <w:szCs w:val="32"/>
        </w:rPr>
        <w:t> В первую очередь,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 </w:t>
      </w:r>
      <w:r>
        <w:rPr>
          <w:rStyle w:val="a4"/>
          <w:rFonts w:ascii="Georgia" w:hAnsi="Georgia"/>
          <w:color w:val="181818"/>
          <w:sz w:val="32"/>
          <w:szCs w:val="32"/>
        </w:rPr>
        <w:t>приступ детского гнева нужно просто переждать</w:t>
      </w:r>
      <w:r>
        <w:rPr>
          <w:rFonts w:ascii="Georgia" w:hAnsi="Georgia"/>
          <w:color w:val="181818"/>
          <w:sz w:val="32"/>
          <w:szCs w:val="32"/>
        </w:rPr>
        <w:t xml:space="preserve">. Если вы находитесь дома – твердо скажите ребенку, что вы поговорите с ним, когда он остынет, и займитесь своими делами. Оставайтесь </w:t>
      </w:r>
      <w:proofErr w:type="gramStart"/>
      <w:r>
        <w:rPr>
          <w:rFonts w:ascii="Georgia" w:hAnsi="Georgia"/>
          <w:color w:val="181818"/>
          <w:sz w:val="32"/>
          <w:szCs w:val="32"/>
        </w:rPr>
        <w:t>спокойны</w:t>
      </w:r>
      <w:proofErr w:type="gramEnd"/>
      <w:r>
        <w:rPr>
          <w:rFonts w:ascii="Georgia" w:hAnsi="Georgia"/>
          <w:color w:val="181818"/>
          <w:sz w:val="32"/>
          <w:szCs w:val="32"/>
        </w:rPr>
        <w:t>, как бы трудно это ни было. После этого объясните ребенку, что вы его очень любите, но капризами он ничего не добьется.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32"/>
          <w:szCs w:val="32"/>
        </w:rPr>
        <w:t>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Georgia" w:hAnsi="Georgia" w:cs="Arial"/>
          <w:color w:val="181818"/>
          <w:sz w:val="32"/>
          <w:szCs w:val="32"/>
        </w:rPr>
      </w:pPr>
      <w:r>
        <w:rPr>
          <w:rFonts w:ascii="Georgia" w:hAnsi="Georgia" w:cs="Arial"/>
          <w:color w:val="181818"/>
          <w:sz w:val="32"/>
          <w:szCs w:val="32"/>
        </w:rPr>
        <w:t>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Georgia" w:hAnsi="Georgia" w:cs="Arial"/>
          <w:color w:val="181818"/>
          <w:sz w:val="32"/>
          <w:szCs w:val="32"/>
        </w:rPr>
      </w:pP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250FDED1" wp14:editId="6CE3BEBB">
            <wp:extent cx="3609975" cy="2009775"/>
            <wp:effectExtent l="0" t="0" r="9525" b="9525"/>
            <wp:docPr id="2" name="Рисунок 2" descr="hello_html_6a01b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01b4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Georgia" w:hAnsi="Georgia"/>
          <w:color w:val="0000CD"/>
          <w:sz w:val="40"/>
          <w:szCs w:val="40"/>
        </w:rPr>
        <w:lastRenderedPageBreak/>
        <w:t>Помогите ребенку справиться с кризисом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Georgia" w:hAnsi="Georgia"/>
          <w:color w:val="000000"/>
          <w:sz w:val="32"/>
          <w:szCs w:val="32"/>
        </w:rPr>
        <w:t>Кризис 3 лет у детей – серьезное испытание для родителей, но ребенку в это время приходится еще тяжелее</w:t>
      </w:r>
      <w:r>
        <w:rPr>
          <w:rFonts w:ascii="Georgia" w:hAnsi="Georgia"/>
          <w:color w:val="000000"/>
          <w:sz w:val="32"/>
          <w:szCs w:val="32"/>
        </w:rPr>
        <w:t>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 </w:t>
      </w:r>
      <w:r>
        <w:rPr>
          <w:rStyle w:val="a4"/>
          <w:rFonts w:ascii="Georgia" w:hAnsi="Georgia"/>
          <w:color w:val="000000"/>
          <w:sz w:val="32"/>
          <w:szCs w:val="32"/>
        </w:rPr>
        <w:t>Это поможет сформировать у ребенка положительный образ себя</w:t>
      </w:r>
      <w:r>
        <w:rPr>
          <w:rFonts w:ascii="Georgia" w:hAnsi="Georgia"/>
          <w:color w:val="000000"/>
          <w:sz w:val="32"/>
          <w:szCs w:val="32"/>
        </w:rPr>
        <w:t>.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/>
          <w:color w:val="000000"/>
          <w:sz w:val="32"/>
          <w:szCs w:val="32"/>
        </w:rPr>
        <w:t>Реакция родителей на капризы ребенка при кризисе 3 лет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Ведь </w:t>
      </w:r>
      <w:r>
        <w:rPr>
          <w:rStyle w:val="a4"/>
          <w:rFonts w:ascii="Georgia" w:hAnsi="Georgia"/>
          <w:color w:val="000000"/>
          <w:sz w:val="32"/>
          <w:szCs w:val="32"/>
        </w:rPr>
        <w:t>кризис 3 лет у ребенка – это вовсе не проявление вредности или негативной наследственности</w:t>
      </w:r>
      <w:r>
        <w:rPr>
          <w:rFonts w:ascii="Georgia" w:hAnsi="Georgia"/>
          <w:color w:val="000000"/>
          <w:sz w:val="32"/>
          <w:szCs w:val="32"/>
        </w:rPr>
        <w:t>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rFonts w:ascii="Georgia" w:hAnsi="Georgia"/>
          <w:color w:val="000000"/>
          <w:sz w:val="32"/>
          <w:szCs w:val="32"/>
        </w:rPr>
        <w:t>Кризис трех лет у детей нужно просто переждать как бурю, пережить как землетрясение и перенести как болезнь</w:t>
      </w:r>
      <w:r>
        <w:rPr>
          <w:rFonts w:ascii="Georgia" w:hAnsi="Georgia"/>
          <w:color w:val="000000"/>
          <w:sz w:val="32"/>
          <w:szCs w:val="32"/>
        </w:rPr>
        <w:t>. Поэтому ваш девиз на этот год: терпение, терпение и терпение!</w:t>
      </w:r>
    </w:p>
    <w:p w:rsidR="00BE6503" w:rsidRDefault="00BE6503" w:rsidP="00BE65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818FEB8" wp14:editId="71F0E389">
            <wp:extent cx="2352675" cy="1495425"/>
            <wp:effectExtent l="0" t="0" r="9525" b="9525"/>
            <wp:docPr id="3" name="Рисунок 3" descr="hello_html_m5a71b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a71b0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D2" w:rsidRDefault="00AE63D2"/>
    <w:sectPr w:rsidR="00AE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24"/>
    <w:rsid w:val="00AE63D2"/>
    <w:rsid w:val="00B55C24"/>
    <w:rsid w:val="00B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5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5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2022-04-20T07:34:00Z</dcterms:created>
  <dcterms:modified xsi:type="dcterms:W3CDTF">2022-04-20T07:36:00Z</dcterms:modified>
</cp:coreProperties>
</file>